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A1" w:rsidRDefault="00A433A1" w:rsidP="006C7BE5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  <w:r>
        <w:rPr>
          <w:rFonts w:ascii="Calibri" w:eastAsia="Calibri" w:hAnsi="Calibri" w:cs="Times New Roman"/>
          <w:b/>
          <w:sz w:val="24"/>
          <w:u w:val="single"/>
        </w:rPr>
        <w:t xml:space="preserve">INSTITUTO DE ENSEÑANZA SUPERIOR – MONTEROS </w:t>
      </w:r>
    </w:p>
    <w:p w:rsidR="00A433A1" w:rsidRDefault="00A433A1" w:rsidP="006C7BE5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  <w:r>
        <w:rPr>
          <w:rFonts w:ascii="Calibri" w:eastAsia="Calibri" w:hAnsi="Calibri" w:cs="Times New Roman"/>
          <w:b/>
          <w:sz w:val="24"/>
          <w:u w:val="single"/>
        </w:rPr>
        <w:t>PROFESORADO DE EDUCACIÓN SECUNDARIA EN MATEMÁTICA</w:t>
      </w:r>
    </w:p>
    <w:p w:rsidR="006C7BE5" w:rsidRDefault="006C7BE5" w:rsidP="006C7BE5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  <w:r w:rsidRPr="006C7BE5">
        <w:rPr>
          <w:rFonts w:ascii="Calibri" w:eastAsia="Calibri" w:hAnsi="Calibri" w:cs="Times New Roman"/>
          <w:b/>
          <w:sz w:val="24"/>
          <w:u w:val="single"/>
        </w:rPr>
        <w:t>FICHA DE TRAYECTORIA ACADÉMICA</w:t>
      </w:r>
    </w:p>
    <w:p w:rsidR="00A433A1" w:rsidRDefault="00A433A1" w:rsidP="006C7BE5">
      <w:pPr>
        <w:spacing w:after="160" w:line="259" w:lineRule="auto"/>
        <w:jc w:val="center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</w:p>
    <w:p w:rsidR="00CB0ABC" w:rsidRDefault="00CB0ABC" w:rsidP="00CB0ABC">
      <w:pPr>
        <w:spacing w:after="160" w:line="259" w:lineRule="auto"/>
        <w:jc w:val="both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228"/>
          <w:sz w:val="20"/>
          <w:szCs w:val="20"/>
          <w:shd w:val="clear" w:color="auto" w:fill="FFFFFF"/>
        </w:rPr>
        <w:t xml:space="preserve">Solicitamos </w:t>
      </w:r>
      <w:r w:rsidR="00AE70DC">
        <w:rPr>
          <w:rFonts w:ascii="Arial" w:hAnsi="Arial" w:cs="Arial"/>
          <w:color w:val="1D2228"/>
          <w:sz w:val="20"/>
          <w:szCs w:val="20"/>
          <w:shd w:val="clear" w:color="auto" w:fill="FFFFFF"/>
        </w:rPr>
        <w:t xml:space="preserve">a todos los alumnos, </w:t>
      </w:r>
      <w:r>
        <w:rPr>
          <w:rFonts w:ascii="Arial" w:hAnsi="Arial" w:cs="Arial"/>
          <w:color w:val="1D2228"/>
          <w:sz w:val="20"/>
          <w:szCs w:val="20"/>
          <w:shd w:val="clear" w:color="auto" w:fill="FFFFFF"/>
        </w:rPr>
        <w:t>complet</w:t>
      </w:r>
      <w:r w:rsidR="00AE70DC">
        <w:rPr>
          <w:rFonts w:ascii="Arial" w:hAnsi="Arial" w:cs="Arial"/>
          <w:color w:val="1D2228"/>
          <w:sz w:val="20"/>
          <w:szCs w:val="20"/>
          <w:shd w:val="clear" w:color="auto" w:fill="FFFFFF"/>
        </w:rPr>
        <w:t>en</w:t>
      </w:r>
      <w:r>
        <w:rPr>
          <w:rFonts w:ascii="Arial" w:hAnsi="Arial" w:cs="Arial"/>
          <w:color w:val="1D2228"/>
          <w:sz w:val="20"/>
          <w:szCs w:val="20"/>
          <w:shd w:val="clear" w:color="auto" w:fill="FFFFFF"/>
        </w:rPr>
        <w:t xml:space="preserve"> la siguiente</w:t>
      </w:r>
      <w:r w:rsidR="00AE70DC">
        <w:rPr>
          <w:rFonts w:ascii="Arial" w:hAnsi="Arial" w:cs="Arial"/>
          <w:color w:val="1D2228"/>
          <w:sz w:val="20"/>
          <w:szCs w:val="20"/>
          <w:shd w:val="clear" w:color="auto" w:fill="FFFFFF"/>
        </w:rPr>
        <w:t xml:space="preserve"> ficha para tomar conocimiento de su situación académica,</w:t>
      </w:r>
      <w:r>
        <w:rPr>
          <w:rFonts w:ascii="Arial" w:hAnsi="Arial" w:cs="Arial"/>
          <w:color w:val="1D2228"/>
          <w:sz w:val="20"/>
          <w:szCs w:val="20"/>
          <w:shd w:val="clear" w:color="auto" w:fill="FFFFFF"/>
        </w:rPr>
        <w:t xml:space="preserve"> como requisito para el cursado del espacio curricular de Práctica Profesional. </w:t>
      </w:r>
    </w:p>
    <w:p w:rsidR="00CB0ABC" w:rsidRDefault="00CB0ABC" w:rsidP="00CB0ABC">
      <w:pPr>
        <w:spacing w:after="160" w:line="259" w:lineRule="auto"/>
        <w:jc w:val="both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228"/>
          <w:sz w:val="20"/>
          <w:szCs w:val="20"/>
          <w:shd w:val="clear" w:color="auto" w:fill="FFFFFF"/>
        </w:rPr>
        <w:t>Le recordamos la reglamentación vigente, según se encuentre cursando Práctica Profesional I y II ó Práctica Profesional III y IV.</w:t>
      </w:r>
    </w:p>
    <w:p w:rsidR="00A433A1" w:rsidRDefault="00A433A1" w:rsidP="00A433A1">
      <w:pPr>
        <w:spacing w:after="160" w:line="259" w:lineRule="auto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1D2228"/>
          <w:sz w:val="20"/>
          <w:szCs w:val="20"/>
          <w:shd w:val="clear" w:color="auto" w:fill="FFFFFF"/>
        </w:rPr>
        <w:t>Práctica I y II</w:t>
      </w:r>
      <w:proofErr w:type="gramStart"/>
      <w:r>
        <w:rPr>
          <w:rFonts w:ascii="Arial" w:hAnsi="Arial" w:cs="Arial"/>
          <w:b/>
          <w:bCs/>
          <w:color w:val="1D2228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1D2228"/>
          <w:sz w:val="20"/>
          <w:szCs w:val="20"/>
          <w:shd w:val="clear" w:color="auto" w:fill="FFFFFF"/>
        </w:rPr>
        <w:t> Reglamento</w:t>
      </w:r>
      <w:proofErr w:type="gramEnd"/>
      <w:r>
        <w:rPr>
          <w:rFonts w:ascii="Arial" w:hAnsi="Arial" w:cs="Arial"/>
          <w:color w:val="1D2228"/>
          <w:sz w:val="20"/>
          <w:szCs w:val="20"/>
          <w:shd w:val="clear" w:color="auto" w:fill="FFFFFF"/>
        </w:rPr>
        <w:t xml:space="preserve"> Provincial Resolución  N°162</w:t>
      </w:r>
    </w:p>
    <w:p w:rsidR="00A433A1" w:rsidRDefault="00A433A1" w:rsidP="00A433A1">
      <w:pPr>
        <w:spacing w:after="160" w:line="259" w:lineRule="auto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1D2228"/>
          <w:sz w:val="20"/>
          <w:szCs w:val="20"/>
          <w:shd w:val="clear" w:color="auto" w:fill="FFFFFF"/>
        </w:rPr>
        <w:t>Práctica III y IV</w:t>
      </w:r>
      <w:proofErr w:type="gramStart"/>
      <w:r>
        <w:rPr>
          <w:rFonts w:ascii="Arial" w:hAnsi="Arial" w:cs="Arial"/>
          <w:b/>
          <w:bCs/>
          <w:color w:val="1D2228"/>
          <w:sz w:val="20"/>
          <w:szCs w:val="20"/>
          <w:shd w:val="clear" w:color="auto" w:fill="FFFFFF"/>
        </w:rPr>
        <w:t>:  </w:t>
      </w:r>
      <w:r>
        <w:rPr>
          <w:rFonts w:ascii="Arial" w:hAnsi="Arial" w:cs="Arial"/>
          <w:color w:val="1D2228"/>
          <w:sz w:val="20"/>
          <w:szCs w:val="20"/>
          <w:shd w:val="clear" w:color="auto" w:fill="FFFFFF"/>
        </w:rPr>
        <w:t>RAM</w:t>
      </w:r>
      <w:proofErr w:type="gramEnd"/>
      <w:r>
        <w:rPr>
          <w:rFonts w:ascii="Arial" w:hAnsi="Arial" w:cs="Arial"/>
          <w:color w:val="1D2228"/>
          <w:sz w:val="20"/>
          <w:szCs w:val="20"/>
          <w:shd w:val="clear" w:color="auto" w:fill="FFFFFF"/>
        </w:rPr>
        <w:t xml:space="preserve"> Resolución 1269 – RAI IES MONTEROS -  Sistema de Correlatividades </w:t>
      </w:r>
    </w:p>
    <w:p w:rsidR="00CB0ABC" w:rsidRDefault="00CB0ABC" w:rsidP="00CB0ABC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Al no poder  rendir en las mesas regulares de marzo, ni en las especiales de Abril, pues se vieron interrumpidas por el Aislamiento social, preventivo y obligatorio, dispuesto oportunamente por Nación, no se pudo resolver la situación  académica, quedando en algunos casos  pendientes espacios curriculares para cumplimentar los requisitos  que establece la normativa vigente. </w:t>
      </w:r>
    </w:p>
    <w:p w:rsidR="00CB0ABC" w:rsidRDefault="00CB0ABC" w:rsidP="00CB0ABC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 </w:t>
      </w:r>
    </w:p>
    <w:p w:rsidR="00CB0ABC" w:rsidRDefault="00CB0ABC" w:rsidP="00CB0ABC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 xml:space="preserve">Por ello el alumno </w:t>
      </w:r>
      <w:r w:rsidR="00AE70DC">
        <w:rPr>
          <w:rFonts w:ascii="Arial" w:hAnsi="Arial" w:cs="Arial"/>
          <w:color w:val="1D2228"/>
          <w:sz w:val="20"/>
          <w:szCs w:val="20"/>
        </w:rPr>
        <w:t xml:space="preserve">que a la fecha no regularizó su situación académica de acuerdo a la reglamentación correspondiente, </w:t>
      </w:r>
      <w:r>
        <w:rPr>
          <w:rFonts w:ascii="Arial" w:hAnsi="Arial" w:cs="Arial"/>
          <w:color w:val="1D2228"/>
          <w:sz w:val="20"/>
          <w:szCs w:val="20"/>
        </w:rPr>
        <w:t>podrá CURSAR COMO ESTUDIANTE CONDICIONAL el eje de la Práctica.</w:t>
      </w:r>
    </w:p>
    <w:p w:rsidR="00CB0ABC" w:rsidRDefault="00CB0ABC" w:rsidP="00CB0ABC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1D2228"/>
          <w:sz w:val="20"/>
          <w:szCs w:val="20"/>
        </w:rPr>
      </w:pPr>
    </w:p>
    <w:p w:rsidR="00CB0ABC" w:rsidRDefault="00CB0ABC" w:rsidP="00CB0ABC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La presente planilla reviste el carácter de  Declaración Jurada, mediante la cual debe dejar constancia de su situación académica actual (espacios aprobados y espacios pendientes de aprobación).</w:t>
      </w:r>
    </w:p>
    <w:p w:rsidR="00CB0ABC" w:rsidRDefault="00CB0ABC" w:rsidP="00CB0ABC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 </w:t>
      </w:r>
    </w:p>
    <w:p w:rsidR="00CB0ABC" w:rsidRDefault="00CB0ABC" w:rsidP="00CB0ABC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Al volver a las actividades cotidianas, se chequeará  con la información obrante en la institución escolar, debiendo el alumno por lo tanto acatar lo que la reglamentación especifique.</w:t>
      </w:r>
    </w:p>
    <w:p w:rsidR="00660F93" w:rsidRDefault="00660F93" w:rsidP="00CB0ABC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1D2228"/>
          <w:sz w:val="20"/>
          <w:szCs w:val="20"/>
        </w:rPr>
      </w:pPr>
    </w:p>
    <w:p w:rsidR="00660F93" w:rsidRDefault="00660F93" w:rsidP="00660F93">
      <w:pPr>
        <w:pStyle w:val="yiv7708534519msonormal"/>
        <w:shd w:val="clear" w:color="auto" w:fill="FFFFFF"/>
        <w:spacing w:before="0" w:beforeAutospacing="0" w:after="0" w:afterAutospacing="0" w:line="293" w:lineRule="atLeast"/>
        <w:jc w:val="center"/>
        <w:rPr>
          <w:rFonts w:ascii="Helvetica" w:hAnsi="Helvetica" w:cs="Helvetica"/>
          <w:b/>
          <w:color w:val="1D2228"/>
          <w:sz w:val="20"/>
          <w:szCs w:val="20"/>
        </w:rPr>
      </w:pPr>
      <w:r w:rsidRPr="00660F93">
        <w:rPr>
          <w:rFonts w:ascii="Helvetica" w:hAnsi="Helvetica" w:cs="Helvetica"/>
          <w:b/>
          <w:color w:val="1D2228"/>
          <w:sz w:val="20"/>
          <w:szCs w:val="20"/>
        </w:rPr>
        <w:t>FICHA DE RELEVAMIENTO</w:t>
      </w:r>
    </w:p>
    <w:p w:rsidR="00660F93" w:rsidRDefault="00660F93" w:rsidP="00660F93">
      <w:pPr>
        <w:pStyle w:val="yiv7708534519msonormal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b/>
          <w:color w:val="1D2228"/>
          <w:sz w:val="20"/>
          <w:szCs w:val="20"/>
        </w:rPr>
      </w:pPr>
      <w:r>
        <w:rPr>
          <w:rFonts w:ascii="Helvetica" w:hAnsi="Helvetica" w:cs="Helvetica"/>
          <w:b/>
          <w:color w:val="1D2228"/>
          <w:sz w:val="20"/>
          <w:szCs w:val="20"/>
        </w:rPr>
        <w:t>- EL alumno que curse Practica Profesional II debe completar la información requerida sobre las materias de PRIMER AÑO.</w:t>
      </w:r>
    </w:p>
    <w:p w:rsidR="00660F93" w:rsidRDefault="00660F93" w:rsidP="00660F93">
      <w:pPr>
        <w:pStyle w:val="yiv7708534519msonormal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b/>
          <w:color w:val="1D2228"/>
          <w:sz w:val="20"/>
          <w:szCs w:val="20"/>
        </w:rPr>
      </w:pPr>
      <w:r>
        <w:rPr>
          <w:rFonts w:ascii="Helvetica" w:hAnsi="Helvetica" w:cs="Helvetica"/>
          <w:b/>
          <w:color w:val="1D2228"/>
          <w:sz w:val="20"/>
          <w:szCs w:val="20"/>
        </w:rPr>
        <w:t xml:space="preserve">- </w:t>
      </w:r>
      <w:r>
        <w:rPr>
          <w:rFonts w:ascii="Helvetica" w:hAnsi="Helvetica" w:cs="Helvetica"/>
          <w:b/>
          <w:color w:val="1D2228"/>
          <w:sz w:val="20"/>
          <w:szCs w:val="20"/>
        </w:rPr>
        <w:t>EL alumno que curse Practica Profesional II</w:t>
      </w:r>
      <w:r>
        <w:rPr>
          <w:rFonts w:ascii="Helvetica" w:hAnsi="Helvetica" w:cs="Helvetica"/>
          <w:b/>
          <w:color w:val="1D2228"/>
          <w:sz w:val="20"/>
          <w:szCs w:val="20"/>
        </w:rPr>
        <w:t>I</w:t>
      </w:r>
      <w:r>
        <w:rPr>
          <w:rFonts w:ascii="Helvetica" w:hAnsi="Helvetica" w:cs="Helvetica"/>
          <w:b/>
          <w:color w:val="1D2228"/>
          <w:sz w:val="20"/>
          <w:szCs w:val="20"/>
        </w:rPr>
        <w:t xml:space="preserve"> debe completar la información requerida sobre las materias de PRIMER AÑO</w:t>
      </w:r>
      <w:r>
        <w:rPr>
          <w:rFonts w:ascii="Helvetica" w:hAnsi="Helvetica" w:cs="Helvetica"/>
          <w:b/>
          <w:color w:val="1D2228"/>
          <w:sz w:val="20"/>
          <w:szCs w:val="20"/>
        </w:rPr>
        <w:t xml:space="preserve"> y SEGUNDO AÑO</w:t>
      </w:r>
      <w:r>
        <w:rPr>
          <w:rFonts w:ascii="Helvetica" w:hAnsi="Helvetica" w:cs="Helvetica"/>
          <w:b/>
          <w:color w:val="1D2228"/>
          <w:sz w:val="20"/>
          <w:szCs w:val="20"/>
        </w:rPr>
        <w:t>.</w:t>
      </w:r>
    </w:p>
    <w:p w:rsidR="00660F93" w:rsidRDefault="00660F93" w:rsidP="00660F93">
      <w:pPr>
        <w:pStyle w:val="yiv7708534519msonormal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b/>
          <w:color w:val="1D2228"/>
          <w:sz w:val="20"/>
          <w:szCs w:val="20"/>
        </w:rPr>
      </w:pPr>
      <w:r>
        <w:rPr>
          <w:rFonts w:ascii="Helvetica" w:hAnsi="Helvetica" w:cs="Helvetica"/>
          <w:b/>
          <w:color w:val="1D2228"/>
          <w:sz w:val="20"/>
          <w:szCs w:val="20"/>
        </w:rPr>
        <w:t xml:space="preserve">- </w:t>
      </w:r>
      <w:r>
        <w:rPr>
          <w:rFonts w:ascii="Helvetica" w:hAnsi="Helvetica" w:cs="Helvetica"/>
          <w:b/>
          <w:color w:val="1D2228"/>
          <w:sz w:val="20"/>
          <w:szCs w:val="20"/>
        </w:rPr>
        <w:t>EL alumno q</w:t>
      </w:r>
      <w:r>
        <w:rPr>
          <w:rFonts w:ascii="Helvetica" w:hAnsi="Helvetica" w:cs="Helvetica"/>
          <w:b/>
          <w:color w:val="1D2228"/>
          <w:sz w:val="20"/>
          <w:szCs w:val="20"/>
        </w:rPr>
        <w:t>ue curse Practica Profesional IV</w:t>
      </w:r>
      <w:r>
        <w:rPr>
          <w:rFonts w:ascii="Helvetica" w:hAnsi="Helvetica" w:cs="Helvetica"/>
          <w:b/>
          <w:color w:val="1D2228"/>
          <w:sz w:val="20"/>
          <w:szCs w:val="20"/>
        </w:rPr>
        <w:t xml:space="preserve"> debe completar la información requerida sobre las materias de PRIMER AÑO</w:t>
      </w:r>
      <w:r>
        <w:rPr>
          <w:rFonts w:ascii="Helvetica" w:hAnsi="Helvetica" w:cs="Helvetica"/>
          <w:b/>
          <w:color w:val="1D2228"/>
          <w:sz w:val="20"/>
          <w:szCs w:val="20"/>
        </w:rPr>
        <w:t>, SEGUNDO AÑO Y TERCER AÑO</w:t>
      </w:r>
      <w:r>
        <w:rPr>
          <w:rFonts w:ascii="Helvetica" w:hAnsi="Helvetica" w:cs="Helvetica"/>
          <w:b/>
          <w:color w:val="1D2228"/>
          <w:sz w:val="20"/>
          <w:szCs w:val="20"/>
        </w:rPr>
        <w:t>.</w:t>
      </w:r>
    </w:p>
    <w:p w:rsidR="00660F93" w:rsidRDefault="00660F93" w:rsidP="00660F93">
      <w:pPr>
        <w:pStyle w:val="yiv7708534519msonormal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b/>
          <w:color w:val="1D2228"/>
          <w:sz w:val="20"/>
          <w:szCs w:val="20"/>
        </w:rPr>
      </w:pPr>
    </w:p>
    <w:p w:rsidR="00660F93" w:rsidRPr="00660F93" w:rsidRDefault="00660F93" w:rsidP="00660F93">
      <w:pPr>
        <w:pStyle w:val="yiv7708534519msonormal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b/>
          <w:color w:val="1D2228"/>
          <w:sz w:val="20"/>
          <w:szCs w:val="20"/>
        </w:rPr>
      </w:pPr>
      <w:r>
        <w:rPr>
          <w:rFonts w:ascii="Helvetica" w:hAnsi="Helvetica" w:cs="Helvetica"/>
          <w:b/>
          <w:color w:val="1D2228"/>
          <w:sz w:val="20"/>
          <w:szCs w:val="20"/>
        </w:rPr>
        <w:t xml:space="preserve">LUEGO DE SER COMPLETADA LA FICHA, REMITIRLA AL PROFESOR DE LA PRACTICA PROFESIONAL QUE ESTE CURSANDO EN LA FECHA. </w:t>
      </w:r>
    </w:p>
    <w:p w:rsidR="00CB0ABC" w:rsidRDefault="00CB0ABC" w:rsidP="00A433A1">
      <w:pPr>
        <w:spacing w:after="160" w:line="259" w:lineRule="auto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</w:p>
    <w:p w:rsidR="00660F93" w:rsidRDefault="00660F93" w:rsidP="00A433A1">
      <w:pPr>
        <w:spacing w:after="160" w:line="259" w:lineRule="auto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</w:p>
    <w:p w:rsidR="00C240AE" w:rsidRDefault="00C240AE" w:rsidP="00A433A1">
      <w:pPr>
        <w:spacing w:after="160" w:line="259" w:lineRule="auto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</w:p>
    <w:p w:rsidR="00660F93" w:rsidRDefault="00660F93" w:rsidP="00A433A1">
      <w:pPr>
        <w:spacing w:after="160" w:line="259" w:lineRule="auto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  <w:bookmarkStart w:id="0" w:name="_GoBack"/>
      <w:bookmarkEnd w:id="0"/>
    </w:p>
    <w:p w:rsidR="00660F93" w:rsidRDefault="00660F93" w:rsidP="00A433A1">
      <w:pPr>
        <w:spacing w:after="160" w:line="259" w:lineRule="auto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</w:p>
    <w:p w:rsidR="00660F93" w:rsidRDefault="00660F93" w:rsidP="00A433A1">
      <w:pPr>
        <w:spacing w:after="160" w:line="259" w:lineRule="auto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</w:p>
    <w:p w:rsidR="00660F93" w:rsidRPr="00A433A1" w:rsidRDefault="00660F93" w:rsidP="00A433A1">
      <w:pPr>
        <w:spacing w:after="160" w:line="259" w:lineRule="auto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</w:p>
    <w:p w:rsidR="006C7BE5" w:rsidRDefault="006C7BE5" w:rsidP="006C7BE5">
      <w:pPr>
        <w:spacing w:after="160" w:line="259" w:lineRule="auto"/>
        <w:rPr>
          <w:rFonts w:ascii="Calibri" w:eastAsia="Calibri" w:hAnsi="Calibri" w:cs="Times New Roman"/>
          <w:b/>
        </w:rPr>
      </w:pPr>
      <w:r w:rsidRPr="006C7BE5">
        <w:rPr>
          <w:rFonts w:ascii="Calibri" w:eastAsia="Calibri" w:hAnsi="Calibri" w:cs="Times New Roman"/>
          <w:b/>
        </w:rPr>
        <w:lastRenderedPageBreak/>
        <w:t>Apellido</w:t>
      </w:r>
      <w:r w:rsidR="002811A8">
        <w:rPr>
          <w:rFonts w:ascii="Calibri" w:eastAsia="Calibri" w:hAnsi="Calibri" w:cs="Times New Roman"/>
          <w:b/>
        </w:rPr>
        <w:t xml:space="preserve"> y Nombre</w:t>
      </w:r>
      <w:r>
        <w:rPr>
          <w:rFonts w:ascii="Calibri" w:eastAsia="Calibri" w:hAnsi="Calibri" w:cs="Times New Roman"/>
          <w:b/>
        </w:rPr>
        <w:t xml:space="preserve"> del estudiante</w:t>
      </w:r>
      <w:r w:rsidR="00CB0ABC">
        <w:rPr>
          <w:rFonts w:ascii="Calibri" w:eastAsia="Calibri" w:hAnsi="Calibri" w:cs="Times New Roman"/>
          <w:b/>
        </w:rPr>
        <w:t>:</w:t>
      </w:r>
    </w:p>
    <w:p w:rsidR="00CB0ABC" w:rsidRDefault="00CB0ABC" w:rsidP="006C7BE5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D.N.I Nº:</w:t>
      </w:r>
    </w:p>
    <w:p w:rsidR="00660F93" w:rsidRDefault="00660F93" w:rsidP="006C7BE5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Carrera:</w:t>
      </w:r>
    </w:p>
    <w:p w:rsidR="006C7BE5" w:rsidRDefault="006C7BE5" w:rsidP="006C7BE5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Curso</w:t>
      </w:r>
      <w:r w:rsidR="002811A8">
        <w:rPr>
          <w:rFonts w:ascii="Calibri" w:eastAsia="Calibri" w:hAnsi="Calibri" w:cs="Times New Roman"/>
          <w:b/>
        </w:rPr>
        <w:t>:</w:t>
      </w:r>
    </w:p>
    <w:p w:rsidR="00CB0ABC" w:rsidRDefault="00CB0ABC" w:rsidP="006C7BE5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Espacio Curricular: (Práctica Profesional II</w:t>
      </w:r>
      <w:proofErr w:type="gramStart"/>
      <w:r>
        <w:rPr>
          <w:rFonts w:ascii="Calibri" w:eastAsia="Calibri" w:hAnsi="Calibri" w:cs="Times New Roman"/>
          <w:b/>
        </w:rPr>
        <w:t>,III</w:t>
      </w:r>
      <w:proofErr w:type="gramEnd"/>
      <w:r>
        <w:rPr>
          <w:rFonts w:ascii="Calibri" w:eastAsia="Calibri" w:hAnsi="Calibri" w:cs="Times New Roman"/>
          <w:b/>
        </w:rPr>
        <w:t xml:space="preserve"> ó IV)</w:t>
      </w:r>
    </w:p>
    <w:p w:rsidR="006C7BE5" w:rsidRPr="006C7BE5" w:rsidRDefault="006C7BE5" w:rsidP="006C7BE5">
      <w:pPr>
        <w:spacing w:after="160" w:line="259" w:lineRule="auto"/>
        <w:contextualSpacing/>
        <w:rPr>
          <w:rFonts w:ascii="Calibri" w:eastAsia="Calibri" w:hAnsi="Calibri" w:cs="Times New Roman"/>
          <w:b/>
        </w:rPr>
      </w:pPr>
      <w:r w:rsidRPr="006C7BE5">
        <w:rPr>
          <w:rFonts w:ascii="Calibri" w:eastAsia="Calibri" w:hAnsi="Calibri" w:cs="Times New Roman"/>
          <w:b/>
        </w:rPr>
        <w:t>Completar según corresponda: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4711"/>
        <w:gridCol w:w="1113"/>
        <w:gridCol w:w="1194"/>
        <w:gridCol w:w="1476"/>
      </w:tblGrid>
      <w:tr w:rsidR="006C7BE5" w:rsidRPr="006C7BE5" w:rsidTr="002811A8">
        <w:tc>
          <w:tcPr>
            <w:tcW w:w="2773" w:type="pct"/>
            <w:shd w:val="clear" w:color="auto" w:fill="C6D9F1" w:themeFill="text2" w:themeFillTint="33"/>
            <w:vAlign w:val="center"/>
          </w:tcPr>
          <w:p w:rsidR="006C7BE5" w:rsidRPr="006C7BE5" w:rsidRDefault="006C7BE5" w:rsidP="002811A8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C7BE5">
              <w:rPr>
                <w:rFonts w:ascii="Comic Sans MS" w:eastAsia="Calibri" w:hAnsi="Comic Sans MS" w:cs="Times New Roman"/>
                <w:sz w:val="20"/>
                <w:szCs w:val="20"/>
              </w:rPr>
              <w:t>Espacio Curricular</w:t>
            </w:r>
          </w:p>
        </w:tc>
        <w:tc>
          <w:tcPr>
            <w:tcW w:w="655" w:type="pct"/>
            <w:shd w:val="clear" w:color="auto" w:fill="C6D9F1" w:themeFill="text2" w:themeFillTint="33"/>
            <w:vAlign w:val="center"/>
          </w:tcPr>
          <w:p w:rsidR="006C7BE5" w:rsidRPr="006C7BE5" w:rsidRDefault="006C7BE5" w:rsidP="002811A8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C7BE5">
              <w:rPr>
                <w:rFonts w:ascii="Comic Sans MS" w:eastAsia="Calibri" w:hAnsi="Comic Sans MS" w:cs="Times New Roman"/>
                <w:sz w:val="20"/>
                <w:szCs w:val="20"/>
              </w:rPr>
              <w:t>Libre</w:t>
            </w:r>
          </w:p>
        </w:tc>
        <w:tc>
          <w:tcPr>
            <w:tcW w:w="703" w:type="pct"/>
            <w:shd w:val="clear" w:color="auto" w:fill="C6D9F1" w:themeFill="text2" w:themeFillTint="33"/>
            <w:vAlign w:val="center"/>
          </w:tcPr>
          <w:p w:rsidR="006C7BE5" w:rsidRPr="006C7BE5" w:rsidRDefault="006C7BE5" w:rsidP="002811A8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C7BE5">
              <w:rPr>
                <w:rFonts w:ascii="Comic Sans MS" w:eastAsia="Calibri" w:hAnsi="Comic Sans MS" w:cs="Times New Roman"/>
                <w:sz w:val="20"/>
                <w:szCs w:val="20"/>
              </w:rPr>
              <w:t>Regular</w:t>
            </w:r>
          </w:p>
          <w:p w:rsidR="006C7BE5" w:rsidRPr="006C7BE5" w:rsidRDefault="006C7BE5" w:rsidP="002811A8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C7BE5">
              <w:rPr>
                <w:rFonts w:ascii="Comic Sans MS" w:eastAsia="Calibri" w:hAnsi="Comic Sans MS" w:cs="Times New Roman"/>
                <w:sz w:val="20"/>
                <w:szCs w:val="20"/>
              </w:rPr>
              <w:t>Año</w:t>
            </w:r>
          </w:p>
        </w:tc>
        <w:tc>
          <w:tcPr>
            <w:tcW w:w="869" w:type="pct"/>
            <w:shd w:val="clear" w:color="auto" w:fill="C6D9F1" w:themeFill="text2" w:themeFillTint="33"/>
            <w:vAlign w:val="center"/>
          </w:tcPr>
          <w:p w:rsidR="006C7BE5" w:rsidRPr="006C7BE5" w:rsidRDefault="006C7BE5" w:rsidP="002811A8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C7BE5">
              <w:rPr>
                <w:rFonts w:ascii="Comic Sans MS" w:eastAsia="Calibri" w:hAnsi="Comic Sans MS" w:cs="Times New Roman"/>
                <w:sz w:val="20"/>
                <w:szCs w:val="20"/>
              </w:rPr>
              <w:t>Final Aprobado</w:t>
            </w:r>
          </w:p>
          <w:p w:rsidR="006C7BE5" w:rsidRPr="006C7BE5" w:rsidRDefault="006C7BE5" w:rsidP="002811A8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C7BE5">
              <w:rPr>
                <w:rFonts w:ascii="Comic Sans MS" w:eastAsia="Calibri" w:hAnsi="Comic Sans MS" w:cs="Times New Roman"/>
                <w:sz w:val="20"/>
                <w:szCs w:val="20"/>
              </w:rPr>
              <w:t>Año</w:t>
            </w:r>
          </w:p>
        </w:tc>
      </w:tr>
      <w:tr w:rsidR="006C7BE5" w:rsidRPr="006C7BE5" w:rsidTr="008E3C25">
        <w:tc>
          <w:tcPr>
            <w:tcW w:w="5000" w:type="pct"/>
            <w:gridSpan w:val="4"/>
            <w:shd w:val="clear" w:color="auto" w:fill="00B0F0"/>
          </w:tcPr>
          <w:p w:rsidR="006C7BE5" w:rsidRPr="006C7BE5" w:rsidRDefault="006C7BE5" w:rsidP="006C7BE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C7BE5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PRIMER AÑO</w:t>
            </w: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2650A3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Pedagogía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2650A3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Didáctica</w:t>
            </w:r>
            <w:r w:rsidR="00AD6B8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General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AD6B8E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Lectura, Escritura y Oralidad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2650A3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Psicología</w:t>
            </w:r>
            <w:r w:rsidR="00AD6B8E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Educacional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AD6B8E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Problemática de la </w:t>
            </w:r>
            <w:r w:rsidR="002650A3">
              <w:rPr>
                <w:rFonts w:ascii="Comic Sans MS" w:eastAsia="Calibri" w:hAnsi="Comic Sans MS" w:cs="Times New Roman"/>
                <w:sz w:val="20"/>
                <w:szCs w:val="20"/>
              </w:rPr>
              <w:t>Educación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Secundaria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AD6B8E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Introducción al Pensamiento Geográfico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AD6B8E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Geografía Ambiental I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AD6B8E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E.D.I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AD6B8E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Práctica Profesional I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7BE5" w:rsidRPr="002811A8" w:rsidTr="002811A8">
        <w:tc>
          <w:tcPr>
            <w:tcW w:w="5000" w:type="pct"/>
            <w:gridSpan w:val="4"/>
            <w:shd w:val="clear" w:color="auto" w:fill="00B0F0"/>
          </w:tcPr>
          <w:p w:rsidR="006C7BE5" w:rsidRPr="002811A8" w:rsidRDefault="006C7BE5" w:rsidP="006C7BE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C7BE5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SEGUNDO AÑO</w:t>
            </w: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D30F1F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Historia y Política Educacional Argentina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D30F1F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Sociología de la Educación 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D30F1F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Tecnología de la Información y la Comunicación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D30F1F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Didáctica de la Geografía I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D30F1F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Sujeto de la Educación Secundaria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D30F1F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Ambiental II (Biogeografía y Ecología)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D30F1F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Geografía de la Población 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D30F1F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Antropología Cultural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D30F1F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Sistema de Representaciones Territoriales (Cartografía)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D30F1F" w:rsidRPr="006C7BE5" w:rsidTr="008E3C25">
        <w:tc>
          <w:tcPr>
            <w:tcW w:w="2773" w:type="pct"/>
          </w:tcPr>
          <w:p w:rsidR="00D30F1F" w:rsidRDefault="00D30F1F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Geografía Cultural</w:t>
            </w:r>
          </w:p>
        </w:tc>
        <w:tc>
          <w:tcPr>
            <w:tcW w:w="655" w:type="pct"/>
          </w:tcPr>
          <w:p w:rsidR="00D30F1F" w:rsidRPr="006C7BE5" w:rsidRDefault="00D30F1F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D30F1F" w:rsidRPr="006C7BE5" w:rsidRDefault="00D30F1F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D30F1F" w:rsidRPr="006C7BE5" w:rsidRDefault="00D30F1F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D30F1F" w:rsidRPr="006C7BE5" w:rsidTr="008E3C25">
        <w:tc>
          <w:tcPr>
            <w:tcW w:w="2773" w:type="pct"/>
          </w:tcPr>
          <w:p w:rsidR="00D30F1F" w:rsidRDefault="00D30F1F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Geografía Política</w:t>
            </w:r>
          </w:p>
        </w:tc>
        <w:tc>
          <w:tcPr>
            <w:tcW w:w="655" w:type="pct"/>
          </w:tcPr>
          <w:p w:rsidR="00D30F1F" w:rsidRPr="006C7BE5" w:rsidRDefault="00D30F1F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D30F1F" w:rsidRPr="006C7BE5" w:rsidRDefault="00D30F1F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D30F1F" w:rsidRPr="006C7BE5" w:rsidRDefault="00D30F1F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D30F1F" w:rsidRPr="006C7BE5" w:rsidTr="008E3C25">
        <w:tc>
          <w:tcPr>
            <w:tcW w:w="2773" w:type="pct"/>
          </w:tcPr>
          <w:p w:rsidR="00D30F1F" w:rsidRDefault="00D30F1F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Práctica Profesional II</w:t>
            </w:r>
          </w:p>
        </w:tc>
        <w:tc>
          <w:tcPr>
            <w:tcW w:w="655" w:type="pct"/>
          </w:tcPr>
          <w:p w:rsidR="00D30F1F" w:rsidRPr="006C7BE5" w:rsidRDefault="00D30F1F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D30F1F" w:rsidRPr="006C7BE5" w:rsidRDefault="00D30F1F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D30F1F" w:rsidRPr="006C7BE5" w:rsidRDefault="00D30F1F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485CEA" w:rsidRPr="006C7BE5" w:rsidTr="00485CEA">
        <w:tc>
          <w:tcPr>
            <w:tcW w:w="5000" w:type="pct"/>
            <w:gridSpan w:val="4"/>
            <w:shd w:val="clear" w:color="auto" w:fill="00B0F0"/>
            <w:vAlign w:val="center"/>
          </w:tcPr>
          <w:p w:rsidR="00485CEA" w:rsidRPr="006C7BE5" w:rsidRDefault="00485CEA" w:rsidP="00485CEA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TERCER AÑO</w:t>
            </w: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BF4344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Filosofía</w:t>
            </w:r>
            <w:r w:rsidR="00D30F1F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de la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Educación</w:t>
            </w:r>
          </w:p>
        </w:tc>
        <w:tc>
          <w:tcPr>
            <w:tcW w:w="655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BF4344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FormaciónÉtica</w:t>
            </w:r>
            <w:r w:rsidR="00D30F1F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y Ciudadana</w:t>
            </w:r>
          </w:p>
        </w:tc>
        <w:tc>
          <w:tcPr>
            <w:tcW w:w="655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BF4344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Didáctica</w:t>
            </w:r>
            <w:r w:rsidR="00D30F1F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de la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Geografía</w:t>
            </w:r>
            <w:r w:rsidR="00D30F1F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655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BF4344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Producción de Recursos Didácticos y Digitales para la Enseñanza</w:t>
            </w:r>
          </w:p>
        </w:tc>
        <w:tc>
          <w:tcPr>
            <w:tcW w:w="655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BF4344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Geografía Económica General</w:t>
            </w:r>
          </w:p>
        </w:tc>
        <w:tc>
          <w:tcPr>
            <w:tcW w:w="655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BF4344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Geografía de la República Argentina</w:t>
            </w:r>
          </w:p>
        </w:tc>
        <w:tc>
          <w:tcPr>
            <w:tcW w:w="655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BF4344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Geografía de América</w:t>
            </w:r>
          </w:p>
        </w:tc>
        <w:tc>
          <w:tcPr>
            <w:tcW w:w="655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BF4344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Geografía de Tucumán</w:t>
            </w:r>
          </w:p>
        </w:tc>
        <w:tc>
          <w:tcPr>
            <w:tcW w:w="655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BF4344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Práctica Profesional III en el Ciclo Básico del Nivel Secundario</w:t>
            </w:r>
          </w:p>
        </w:tc>
        <w:tc>
          <w:tcPr>
            <w:tcW w:w="655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</w:tbl>
    <w:p w:rsidR="008F560E" w:rsidRDefault="008F560E" w:rsidP="006C7BE5">
      <w:pPr>
        <w:spacing w:after="160" w:line="259" w:lineRule="auto"/>
        <w:rPr>
          <w:rFonts w:ascii="Calibri" w:eastAsia="Calibri" w:hAnsi="Calibri" w:cs="Times New Roman"/>
        </w:rPr>
      </w:pPr>
    </w:p>
    <w:p w:rsidR="00660F93" w:rsidRPr="006C7BE5" w:rsidRDefault="00660F93" w:rsidP="006C7BE5">
      <w:pPr>
        <w:spacing w:after="160" w:line="259" w:lineRule="auto"/>
        <w:rPr>
          <w:rFonts w:ascii="Calibri" w:eastAsia="Calibri" w:hAnsi="Calibri" w:cs="Times New Roman"/>
        </w:rPr>
      </w:pPr>
    </w:p>
    <w:p w:rsidR="006C7BE5" w:rsidRPr="006C7BE5" w:rsidRDefault="002811A8" w:rsidP="006C7BE5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Espacios curriculares </w:t>
      </w:r>
      <w:r w:rsidR="006C7BE5">
        <w:rPr>
          <w:rFonts w:ascii="Calibri" w:eastAsia="Calibri" w:hAnsi="Calibri" w:cs="Times New Roman"/>
        </w:rPr>
        <w:t>que no pudo rendir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379"/>
        <w:gridCol w:w="3724"/>
      </w:tblGrid>
      <w:tr w:rsidR="006C7BE5" w:rsidTr="002811A8">
        <w:tc>
          <w:tcPr>
            <w:tcW w:w="2943" w:type="dxa"/>
          </w:tcPr>
          <w:p w:rsidR="006C7BE5" w:rsidRDefault="006C7BE5" w:rsidP="006C7BE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Materia</w:t>
            </w:r>
          </w:p>
        </w:tc>
        <w:tc>
          <w:tcPr>
            <w:tcW w:w="1379" w:type="dxa"/>
          </w:tcPr>
          <w:p w:rsidR="006C7BE5" w:rsidRDefault="006C7BE5" w:rsidP="006C7BE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Curso</w:t>
            </w:r>
          </w:p>
        </w:tc>
        <w:tc>
          <w:tcPr>
            <w:tcW w:w="3724" w:type="dxa"/>
          </w:tcPr>
          <w:p w:rsidR="006C7BE5" w:rsidRDefault="006C7BE5" w:rsidP="002811A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Motivo por el cual no rindió</w:t>
            </w:r>
          </w:p>
        </w:tc>
      </w:tr>
    </w:tbl>
    <w:p w:rsidR="006C7BE5" w:rsidRDefault="006C7BE5" w:rsidP="006C7BE5">
      <w:pPr>
        <w:spacing w:after="160" w:line="259" w:lineRule="auto"/>
        <w:rPr>
          <w:rFonts w:ascii="Calibri" w:eastAsia="Calibri" w:hAnsi="Calibri" w:cs="Times New Roman"/>
        </w:rPr>
      </w:pPr>
    </w:p>
    <w:p w:rsidR="006C7BE5" w:rsidRPr="006C7BE5" w:rsidRDefault="002811A8" w:rsidP="006C7BE5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Observaciones: ……..</w:t>
      </w:r>
      <w:r w:rsidR="006C7BE5" w:rsidRPr="006C7BE5">
        <w:rPr>
          <w:rFonts w:ascii="Calibri" w:eastAsia="Calibri" w:hAnsi="Calibri" w:cs="Times New Roman"/>
        </w:rPr>
        <w:t>………….…………………….…………………….…………………….……………………………..</w:t>
      </w:r>
    </w:p>
    <w:p w:rsidR="00E13D54" w:rsidRDefault="006C7BE5" w:rsidP="006C7BE5">
      <w:r w:rsidRPr="006C7BE5">
        <w:rPr>
          <w:rFonts w:ascii="Calibri" w:eastAsia="Calibri" w:hAnsi="Calibri" w:cs="Times New Roman"/>
        </w:rPr>
        <w:t>…………………….…………………….…………………….…………………….…………………….……………………………..</w:t>
      </w:r>
    </w:p>
    <w:sectPr w:rsidR="00E13D54" w:rsidSect="008C01B0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1F94"/>
    <w:multiLevelType w:val="hybridMultilevel"/>
    <w:tmpl w:val="26027FE0"/>
    <w:lvl w:ilvl="0" w:tplc="4998D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E5"/>
    <w:rsid w:val="00244855"/>
    <w:rsid w:val="002650A3"/>
    <w:rsid w:val="002811A8"/>
    <w:rsid w:val="002901C7"/>
    <w:rsid w:val="004017D9"/>
    <w:rsid w:val="00485CEA"/>
    <w:rsid w:val="00660F93"/>
    <w:rsid w:val="006C7BE5"/>
    <w:rsid w:val="008C01B0"/>
    <w:rsid w:val="008F560E"/>
    <w:rsid w:val="009D057C"/>
    <w:rsid w:val="00A433A1"/>
    <w:rsid w:val="00A716AD"/>
    <w:rsid w:val="00AD6B8E"/>
    <w:rsid w:val="00AE70DC"/>
    <w:rsid w:val="00BF4344"/>
    <w:rsid w:val="00C240AE"/>
    <w:rsid w:val="00CB0ABC"/>
    <w:rsid w:val="00D30F1F"/>
    <w:rsid w:val="00D7507E"/>
    <w:rsid w:val="00DD256E"/>
    <w:rsid w:val="00E13D54"/>
    <w:rsid w:val="00FA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8CC93-DAB1-44B7-9E4F-7DA7C8F9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6C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C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7708534519msonormal">
    <w:name w:val="yiv7708534519msonormal"/>
    <w:basedOn w:val="Normal"/>
    <w:rsid w:val="00CB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Sansone</dc:creator>
  <cp:lastModifiedBy>Usuario de Windows</cp:lastModifiedBy>
  <cp:revision>3</cp:revision>
  <dcterms:created xsi:type="dcterms:W3CDTF">2020-04-29T23:50:00Z</dcterms:created>
  <dcterms:modified xsi:type="dcterms:W3CDTF">2020-04-29T23:52:00Z</dcterms:modified>
</cp:coreProperties>
</file>